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学生志愿者教学检查纪律要求</w:t>
      </w:r>
    </w:p>
    <w:p>
      <w:pPr>
        <w:ind w:firstLine="560" w:firstLineChars="200"/>
        <w:rPr>
          <w:rFonts w:hint="eastAsia" w:cs="黑体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为做好课堂教学过程监控，服务师生教学，提高教学管理质量，教学检查工作纪律要做到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以下基本要求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2" w:firstLineChars="200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一、工作纪律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1.要站在党员干部的角度，从全校教学管理的高度认识本项工作的严肃性与重要性。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2.要认真践行“四自”理念，参与学校教学管理，为提高学校教学质量贡献力量。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3.要以严肃认真的态度开展教学检查工作，切勿迟到早退、敷衍应付，更不可以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弄虚作假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如不能按时开展教学检查应及时向学院反应，学院应安排其他志愿者开展教学检查。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4.要从主人翁的精神做好本项工作，发现与教学无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关</w:t>
      </w:r>
      <w:r>
        <w:rPr>
          <w:rFonts w:hint="eastAsia" w:ascii="仿宋_GB2312" w:hAnsi="仿宋_GB2312" w:eastAsia="仿宋_GB2312" w:cs="仿宋_GB2312"/>
          <w:sz w:val="28"/>
          <w:szCs w:val="28"/>
        </w:rPr>
        <w:t>或其他问题要及时上报。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5.要实事求是开展工作，在检查过程中绝不许拍照，也不可使用监控设备做任何与教学检查工作无关的事情。</w:t>
      </w:r>
    </w:p>
    <w:p>
      <w:pPr>
        <w:ind w:firstLine="562" w:firstLineChars="200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二、工作要求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教师是否正常开课。正常开课的只清点学生人数，未正常开课的按实际情况在相应栏目标注“无师生”、“无老师”或“学生自习”。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到课</w:t>
      </w:r>
      <w:r>
        <w:rPr>
          <w:rFonts w:hint="eastAsia" w:ascii="仿宋_GB2312" w:hAnsi="仿宋_GB2312" w:eastAsia="仿宋_GB2312" w:cs="仿宋_GB2312"/>
          <w:sz w:val="28"/>
          <w:szCs w:val="28"/>
        </w:rPr>
        <w:t>人数。仔细清点并记录实到学生人数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</w:rPr>
        <w:t>记录诸如“玩手机人数多”“睡觉人数多”“学生距离老师远”等学习情况。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要记录</w:t>
      </w:r>
      <w:r>
        <w:rPr>
          <w:rFonts w:hint="eastAsia" w:ascii="仿宋_GB2312" w:hAnsi="仿宋_GB2312" w:eastAsia="仿宋_GB2312" w:cs="仿宋_GB2312"/>
          <w:sz w:val="28"/>
          <w:szCs w:val="28"/>
        </w:rPr>
        <w:t>课堂教学中教师的教学状态。记录诸如“玩手机”“坐着授课”“坐在桌子上”等授课情况。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要反馈</w:t>
      </w:r>
      <w:r>
        <w:rPr>
          <w:rFonts w:hint="eastAsia" w:ascii="仿宋_GB2312" w:hAnsi="仿宋_GB2312" w:eastAsia="仿宋_GB2312" w:cs="仿宋_GB2312"/>
          <w:sz w:val="28"/>
          <w:szCs w:val="28"/>
        </w:rPr>
        <w:t>监控设备运行是否正常。监控设备不正常的记录“设备故障”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检查教室无监控的记录“无监控设备”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5.课间时间暂停教学检查工作，查到未正常授课应记录准确时间点，如14:42分。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6.要汇总学生出勤情况。检查完毕将纸质表格交回学院负责人处。</w:t>
      </w:r>
    </w:p>
    <w:p>
      <w:pPr>
        <w:ind w:firstLine="560" w:firstLineChars="200"/>
        <w:rPr>
          <w:rFonts w:hint="eastAsia" w:cs="仿宋_GB2312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hint="eastAsia" w:cs="仿宋_GB2312" w:asciiTheme="minorEastAsia" w:hAnsiTheme="minorEastAsia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教学质量监控处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2019年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35"/>
    <w:rsid w:val="00044042"/>
    <w:rsid w:val="000F621F"/>
    <w:rsid w:val="00246035"/>
    <w:rsid w:val="002A0EFA"/>
    <w:rsid w:val="002A56F9"/>
    <w:rsid w:val="002E6939"/>
    <w:rsid w:val="00385451"/>
    <w:rsid w:val="00570C39"/>
    <w:rsid w:val="00593ADD"/>
    <w:rsid w:val="007C5341"/>
    <w:rsid w:val="008151B8"/>
    <w:rsid w:val="00892234"/>
    <w:rsid w:val="00917D69"/>
    <w:rsid w:val="00A003C5"/>
    <w:rsid w:val="00A223B0"/>
    <w:rsid w:val="00B00FD2"/>
    <w:rsid w:val="00B07ACC"/>
    <w:rsid w:val="00BC6CC6"/>
    <w:rsid w:val="00C95A5B"/>
    <w:rsid w:val="00CC0186"/>
    <w:rsid w:val="00CF796D"/>
    <w:rsid w:val="00FD20E8"/>
    <w:rsid w:val="046435B2"/>
    <w:rsid w:val="073F7693"/>
    <w:rsid w:val="0C0F76B5"/>
    <w:rsid w:val="0F43579A"/>
    <w:rsid w:val="14C4746A"/>
    <w:rsid w:val="14FB1BE8"/>
    <w:rsid w:val="21DB74B6"/>
    <w:rsid w:val="25455983"/>
    <w:rsid w:val="2C9A6F0B"/>
    <w:rsid w:val="2D983646"/>
    <w:rsid w:val="2DE06B46"/>
    <w:rsid w:val="36F30A2F"/>
    <w:rsid w:val="399231AB"/>
    <w:rsid w:val="48E22C8D"/>
    <w:rsid w:val="4B213742"/>
    <w:rsid w:val="4BFD69DA"/>
    <w:rsid w:val="584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item-name"/>
    <w:basedOn w:val="6"/>
    <w:qFormat/>
    <w:uiPriority w:val="0"/>
  </w:style>
  <w:style w:type="character" w:customStyle="1" w:styleId="10">
    <w:name w:val="item-name1"/>
    <w:basedOn w:val="6"/>
    <w:qFormat/>
    <w:uiPriority w:val="0"/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526</Characters>
  <Lines>4</Lines>
  <Paragraphs>1</Paragraphs>
  <TotalTime>2</TotalTime>
  <ScaleCrop>false</ScaleCrop>
  <LinksUpToDate>false</LinksUpToDate>
  <CharactersWithSpaces>617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2019-08-30T02:14:55Z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